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53" w:rsidRDefault="006D6353" w:rsidP="006D635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Совет городского поселения «Курорт-Дарасунское»</w:t>
      </w:r>
    </w:p>
    <w:p w:rsidR="006D6353" w:rsidRDefault="006D6353" w:rsidP="006D6353">
      <w:pPr>
        <w:jc w:val="center"/>
        <w:rPr>
          <w:b/>
          <w:sz w:val="28"/>
          <w:szCs w:val="28"/>
        </w:rPr>
      </w:pPr>
    </w:p>
    <w:p w:rsidR="006D6353" w:rsidRDefault="006D6353" w:rsidP="006D6353">
      <w:pPr>
        <w:jc w:val="center"/>
        <w:rPr>
          <w:b/>
          <w:sz w:val="28"/>
          <w:szCs w:val="28"/>
        </w:rPr>
      </w:pPr>
    </w:p>
    <w:p w:rsidR="006D6353" w:rsidRDefault="006D6353" w:rsidP="006D6353">
      <w:pPr>
        <w:jc w:val="center"/>
        <w:rPr>
          <w:sz w:val="52"/>
          <w:szCs w:val="52"/>
        </w:rPr>
      </w:pPr>
      <w:r>
        <w:rPr>
          <w:sz w:val="52"/>
          <w:szCs w:val="52"/>
        </w:rPr>
        <w:t>РЕШЕНИЕ</w:t>
      </w:r>
    </w:p>
    <w:p w:rsidR="006D6353" w:rsidRDefault="006D6353" w:rsidP="006D6353">
      <w:pPr>
        <w:jc w:val="both"/>
        <w:rPr>
          <w:sz w:val="28"/>
          <w:szCs w:val="28"/>
        </w:rPr>
      </w:pPr>
    </w:p>
    <w:p w:rsidR="006D6353" w:rsidRDefault="006D6353" w:rsidP="006D6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E1272" w:rsidRDefault="007E1272" w:rsidP="007E1272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«14» марта 2024г.                                                                                          № 88</w:t>
      </w:r>
    </w:p>
    <w:p w:rsidR="007E1272" w:rsidRDefault="007E1272" w:rsidP="006D6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E1272" w:rsidRDefault="007E1272" w:rsidP="006D6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8"/>
      </w:tblGrid>
      <w:tr w:rsidR="006D6353" w:rsidTr="006D6353">
        <w:trPr>
          <w:trHeight w:val="983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6D6353" w:rsidRPr="00DC4301" w:rsidRDefault="006D63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C4301">
              <w:rPr>
                <w:sz w:val="28"/>
                <w:szCs w:val="28"/>
                <w:lang w:eastAsia="en-US"/>
              </w:rPr>
              <w:t>О внесении изменения в решение Совета городского поселения «Курорт-Дарасунское» № 105 от 21.11.2019 года «Об установлении земельного налога на территории городского поселения «Курорт – Дарасунское»</w:t>
            </w:r>
          </w:p>
          <w:p w:rsidR="006D6353" w:rsidRDefault="006D6353">
            <w:pPr>
              <w:pStyle w:val="ConsPlusTitle"/>
              <w:tabs>
                <w:tab w:val="left" w:pos="435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D6353" w:rsidRDefault="006D6353" w:rsidP="006D6353">
      <w:pPr>
        <w:pStyle w:val="ConsPlusTitle"/>
        <w:tabs>
          <w:tab w:val="left" w:pos="1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DA45A8" w:rsidRDefault="00DA45A8" w:rsidP="006D6353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соответствии с пунктом 4 статьи 39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Уставом городского поселения «Курорт-Дарасунское», Совет городского поселения «Курорт-Дарасунское» решил:</w:t>
      </w:r>
    </w:p>
    <w:p w:rsidR="006D6353" w:rsidRPr="006D6353" w:rsidRDefault="006D6353" w:rsidP="006D63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53">
        <w:rPr>
          <w:rFonts w:ascii="Times New Roman" w:hAnsi="Times New Roman" w:cs="Times New Roman"/>
          <w:sz w:val="28"/>
          <w:szCs w:val="28"/>
        </w:rPr>
        <w:t>1. Внести изменение в решение Совета городского поселения «Курорт - Дарасунское» № 105 от 21.11.2019 года «Об установлении земельного налога на территории городского поселения «Курорт – Дарасунское»</w:t>
      </w:r>
    </w:p>
    <w:p w:rsidR="006D6353" w:rsidRDefault="006D6353" w:rsidP="006D635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и читать в следующей редакции: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силу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.ч. 1, 2 ст. 338 НК РФ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Как установлено ст. 389 НК РФ объектом налогообложения признаются земельные участки, расположенные в пределах муниципального образования, на территории которого введен налог.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Не признаются объектом налогообложения: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земельные участки из состава земель лесного фонда;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силу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 390 НК РФ налоговая база определяется как кадастровая стоимость земельных участков, признаваемых объектом налогообложения в соответствии со ст.389 НК РФ.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.ч. 1, 2 ст. 393 НК РФ налоговым периодом признается календарный год.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395 НК РФ освобождаются от налогообложения: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</w:t>
      </w:r>
      <w:proofErr w:type="gramEnd"/>
      <w:r>
        <w:rPr>
          <w:sz w:val="28"/>
          <w:szCs w:val="28"/>
        </w:rPr>
        <w:t xml:space="preserve">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6)учреждения, единственными </w:t>
      </w:r>
      <w:proofErr w:type="gramStart"/>
      <w:r>
        <w:rPr>
          <w:sz w:val="28"/>
          <w:szCs w:val="28"/>
        </w:rPr>
        <w:t>собственниками</w:t>
      </w:r>
      <w:proofErr w:type="gramEnd"/>
      <w:r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Как установлено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397 НК РФ, налог подлежит уплате налогоплательщиками-организациями в срок не позднее 28 февраля года следующего за истекшим налоговым периодом. Авансовые платежи по налогу подлежит уплате налогоплательщиками-организациями в срок не позднее 28-го числа месяца, следующего за истекшим отчетным периодом.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Налог подлежит уплате </w:t>
      </w:r>
      <w:proofErr w:type="spellStart"/>
      <w:proofErr w:type="gramStart"/>
      <w:r>
        <w:rPr>
          <w:sz w:val="28"/>
          <w:szCs w:val="28"/>
        </w:rPr>
        <w:t>налогоплательщиками-физическими</w:t>
      </w:r>
      <w:proofErr w:type="spellEnd"/>
      <w:proofErr w:type="gramEnd"/>
      <w:r>
        <w:rPr>
          <w:sz w:val="28"/>
          <w:szCs w:val="28"/>
        </w:rPr>
        <w:t xml:space="preserve"> лицами в срок не позднее 1 декабря года, следующего за истекшим налоговым периодом.</w:t>
      </w:r>
    </w:p>
    <w:p w:rsidR="006D6353" w:rsidRDefault="006D6353" w:rsidP="006D6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На основании ст. 17 НК РФ налог считается установленным лишь в том случае, когда определены налогоплательщики и элементы налогообложения, а именно: объект налогообложения; налоговая база; налоговый период; налоговая ставка; порядок исчисления налога; порядок и сроки уплаты налога.</w:t>
      </w:r>
    </w:p>
    <w:p w:rsidR="006D6353" w:rsidRDefault="006D6353" w:rsidP="006D6353">
      <w:pPr>
        <w:pStyle w:val="ConsPlusTitle"/>
        <w:widowControl/>
        <w:numPr>
          <w:ilvl w:val="0"/>
          <w:numId w:val="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D6353" w:rsidRDefault="006D6353" w:rsidP="006D6353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на информационном стенде и официальном сайте администрации городского поселения «Курорт-Дарасунское».</w:t>
      </w:r>
    </w:p>
    <w:p w:rsidR="006D6353" w:rsidRDefault="006D6353" w:rsidP="006D635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D6353" w:rsidRDefault="006D6353" w:rsidP="006D63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D6353" w:rsidRDefault="006D6353" w:rsidP="006D63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6D6353" w:rsidRDefault="006D6353" w:rsidP="006D63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«Курорт-Дарасунское»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Д.М.Снежко</w:t>
      </w:r>
      <w:proofErr w:type="spellEnd"/>
    </w:p>
    <w:p w:rsidR="00AA1581" w:rsidRDefault="00AA1581"/>
    <w:sectPr w:rsidR="00AA1581" w:rsidSect="00A9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41E3"/>
    <w:multiLevelType w:val="hybridMultilevel"/>
    <w:tmpl w:val="93744ED4"/>
    <w:lvl w:ilvl="0" w:tplc="7EF02808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B93917"/>
    <w:multiLevelType w:val="hybridMultilevel"/>
    <w:tmpl w:val="6BC860F8"/>
    <w:lvl w:ilvl="0" w:tplc="CE144B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53"/>
    <w:rsid w:val="001D6AD2"/>
    <w:rsid w:val="0056378E"/>
    <w:rsid w:val="00676232"/>
    <w:rsid w:val="006D6353"/>
    <w:rsid w:val="007D5FD3"/>
    <w:rsid w:val="007E1272"/>
    <w:rsid w:val="00A96229"/>
    <w:rsid w:val="00AA1581"/>
    <w:rsid w:val="00AA28A4"/>
    <w:rsid w:val="00AE1624"/>
    <w:rsid w:val="00D904EF"/>
    <w:rsid w:val="00DA45A8"/>
    <w:rsid w:val="00DC4301"/>
    <w:rsid w:val="00F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6353"/>
    <w:rPr>
      <w:color w:val="0000FF"/>
      <w:u w:val="single"/>
    </w:rPr>
  </w:style>
  <w:style w:type="paragraph" w:styleId="a4">
    <w:name w:val="No Spacing"/>
    <w:uiPriority w:val="1"/>
    <w:qFormat/>
    <w:rsid w:val="006D6353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styleId="a5">
    <w:name w:val="List Paragraph"/>
    <w:basedOn w:val="a"/>
    <w:uiPriority w:val="34"/>
    <w:qFormat/>
    <w:rsid w:val="006D6353"/>
    <w:pPr>
      <w:ind w:left="720"/>
      <w:contextualSpacing/>
    </w:pPr>
  </w:style>
  <w:style w:type="paragraph" w:customStyle="1" w:styleId="ConsPlusNormal">
    <w:name w:val="ConsPlusNormal"/>
    <w:rsid w:val="006D6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6D63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amgalan badmaev</dc:creator>
  <cp:lastModifiedBy>User</cp:lastModifiedBy>
  <cp:revision>3</cp:revision>
  <dcterms:created xsi:type="dcterms:W3CDTF">2024-08-07T06:47:00Z</dcterms:created>
  <dcterms:modified xsi:type="dcterms:W3CDTF">2024-11-14T05:06:00Z</dcterms:modified>
</cp:coreProperties>
</file>